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7F" w:rsidRPr="00395828" w:rsidRDefault="00B7507F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</w:pPr>
      <w:bookmarkStart w:id="0" w:name="_GoBack"/>
      <w:r w:rsidRPr="00395828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  <w:t xml:space="preserve">Amani Abraham </w:t>
      </w:r>
    </w:p>
    <w:p w:rsidR="00B7507F" w:rsidRPr="00395828" w:rsidRDefault="00B7507F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  <w:t>Paper #1 (Activity)</w:t>
      </w:r>
    </w:p>
    <w:p w:rsidR="00B7507F" w:rsidRPr="00395828" w:rsidRDefault="00B7507F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  <w:t xml:space="preserve">2-18 Social Role of Mass Media </w:t>
      </w:r>
    </w:p>
    <w:p w:rsidR="00B7507F" w:rsidRPr="00395828" w:rsidRDefault="00B7507F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</w:pPr>
    </w:p>
    <w:p w:rsidR="00B7507F" w:rsidRPr="00395828" w:rsidRDefault="00B7507F" w:rsidP="0039582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Handling Sensitive Topics (Activity #1) </w:t>
      </w:r>
    </w:p>
    <w:p w:rsidR="00B7507F" w:rsidRPr="00395828" w:rsidRDefault="00B7507F" w:rsidP="00B7507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B7507F" w:rsidRPr="00395828" w:rsidRDefault="00B7507F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b/>
          <w:color w:val="444444"/>
          <w:bdr w:val="none" w:sz="0" w:space="0" w:color="auto" w:frame="1"/>
        </w:rPr>
        <w:t>SUMMARY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: Whether you’re just beginning to dive into journalism or you’re a seasoned journalist, sensitive news stories require thoughtfulness and expert advice as you</w:t>
      </w:r>
      <w:r w:rsidR="002054E2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begin to piece together a story. It’s important to distinguish between useful and potentially harmful facts in a story. </w:t>
      </w:r>
    </w:p>
    <w:p w:rsidR="002054E2" w:rsidRPr="00395828" w:rsidRDefault="002054E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054E2" w:rsidRPr="00395828" w:rsidRDefault="002054E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In t</w:t>
      </w:r>
      <w:r w:rsidR="00B7507F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he activity below, you will be able to review sensitive material and 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outlining</w:t>
      </w:r>
      <w:r w:rsidR="00B7507F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a </w:t>
      </w:r>
      <w:r w:rsidR="00395828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story plan on </w:t>
      </w:r>
      <w:r w:rsidR="00B7507F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a sensitive topic. </w:t>
      </w:r>
    </w:p>
    <w:p w:rsidR="002054E2" w:rsidRPr="00395828" w:rsidRDefault="002054E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444444"/>
          <w:bdr w:val="none" w:sz="0" w:space="0" w:color="auto" w:frame="1"/>
        </w:rPr>
      </w:pPr>
    </w:p>
    <w:p w:rsidR="002170F2" w:rsidRPr="00395828" w:rsidRDefault="002054E2" w:rsidP="002170F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b/>
          <w:color w:val="444444"/>
          <w:bdr w:val="none" w:sz="0" w:space="0" w:color="auto" w:frame="1"/>
        </w:rPr>
        <w:t xml:space="preserve">SENSITIVE TOPIC: </w:t>
      </w:r>
      <w:r w:rsidR="002170F2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A sixth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</w:t>
      </w:r>
      <w:r w:rsidR="002170F2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teen 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suicide </w:t>
      </w:r>
      <w:r w:rsidR="002170F2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has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been report</w:t>
      </w:r>
      <w:r w:rsidR="002170F2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ed at a local school district for the 2017-2018 school year. The school is holding a press conference and vigil/prayer service is being held at a community park. How would you handle the coverage of this story? </w:t>
      </w:r>
    </w:p>
    <w:p w:rsidR="002170F2" w:rsidRPr="00395828" w:rsidRDefault="002170F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170F2" w:rsidRPr="00395828" w:rsidRDefault="00395828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b/>
          <w:color w:val="444444"/>
          <w:bdr w:val="none" w:sz="0" w:space="0" w:color="auto" w:frame="1"/>
        </w:rPr>
        <w:t>ACTIVITY: Reviewing sensitive m</w:t>
      </w:r>
      <w:r w:rsidR="002170F2" w:rsidRPr="00395828">
        <w:rPr>
          <w:rFonts w:ascii="inherit" w:eastAsia="Times New Roman" w:hAnsi="inherit" w:cs="Arial"/>
          <w:b/>
          <w:color w:val="444444"/>
          <w:bdr w:val="none" w:sz="0" w:space="0" w:color="auto" w:frame="1"/>
        </w:rPr>
        <w:t xml:space="preserve">aterial </w:t>
      </w:r>
      <w:r w:rsidRPr="00395828">
        <w:rPr>
          <w:rFonts w:ascii="inherit" w:eastAsia="Times New Roman" w:hAnsi="inherit" w:cs="Arial"/>
          <w:b/>
          <w:color w:val="444444"/>
          <w:bdr w:val="none" w:sz="0" w:space="0" w:color="auto" w:frame="1"/>
        </w:rPr>
        <w:t>and outlining a story plan…</w:t>
      </w:r>
    </w:p>
    <w:p w:rsidR="00395828" w:rsidRPr="00395828" w:rsidRDefault="00395828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444444"/>
          <w:bdr w:val="none" w:sz="0" w:space="0" w:color="auto" w:frame="1"/>
        </w:rPr>
      </w:pP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proofErr w:type="gramStart"/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Take a look</w:t>
      </w:r>
      <w:proofErr w:type="gramEnd"/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at the resources below before moving forward: </w:t>
      </w: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395828" w:rsidRPr="00395828" w:rsidRDefault="00395828" w:rsidP="003958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hyperlink r:id="rId5" w:history="1">
        <w:r w:rsidRPr="00395828">
          <w:rPr>
            <w:rStyle w:val="Hyperlink"/>
            <w:rFonts w:ascii="inherit" w:eastAsia="Times New Roman" w:hAnsi="inherit" w:cs="Arial"/>
            <w:bdr w:val="none" w:sz="0" w:space="0" w:color="auto" w:frame="1"/>
          </w:rPr>
          <w:t>Recommendations for reporting suicide.</w:t>
        </w:r>
      </w:hyperlink>
    </w:p>
    <w:p w:rsidR="00395828" w:rsidRPr="00395828" w:rsidRDefault="00395828" w:rsidP="003958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hyperlink r:id="rId6" w:history="1">
        <w:r w:rsidRPr="00395828">
          <w:rPr>
            <w:rStyle w:val="Hyperlink"/>
            <w:rFonts w:ascii="inherit" w:eastAsia="Times New Roman" w:hAnsi="inherit" w:cs="Arial"/>
            <w:bdr w:val="none" w:sz="0" w:space="0" w:color="auto" w:frame="1"/>
          </w:rPr>
          <w:t>Briefing for the Press on How to Report on Suicide</w:t>
        </w:r>
      </w:hyperlink>
    </w:p>
    <w:p w:rsidR="00395828" w:rsidRPr="00395828" w:rsidRDefault="00395828" w:rsidP="00B750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hyperlink r:id="rId7" w:history="1">
        <w:r w:rsidRPr="00395828">
          <w:rPr>
            <w:rStyle w:val="Hyperlink"/>
            <w:rFonts w:ascii="inherit" w:eastAsia="Times New Roman" w:hAnsi="inherit" w:cs="Arial"/>
            <w:bdr w:val="none" w:sz="0" w:space="0" w:color="auto" w:frame="1"/>
          </w:rPr>
          <w:t>Consider the language</w:t>
        </w:r>
      </w:hyperlink>
    </w:p>
    <w:p w:rsidR="002170F2" w:rsidRPr="00395828" w:rsidRDefault="002170F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054E2" w:rsidRPr="00395828" w:rsidRDefault="002170F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Answer the following questions: </w:t>
      </w:r>
    </w:p>
    <w:p w:rsidR="002170F2" w:rsidRPr="00395828" w:rsidRDefault="002170F2" w:rsidP="00B7507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170F2" w:rsidRPr="00395828" w:rsidRDefault="002170F2" w:rsidP="002170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Will you name the students who have committed suicide in your story? </w:t>
      </w:r>
      <w:r w:rsidR="007847F4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Why or why not? </w:t>
      </w:r>
    </w:p>
    <w:p w:rsidR="00395828" w:rsidRPr="00395828" w:rsidRDefault="00395828" w:rsidP="0039582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Will you include how the student took their life? Why would this be a problem? How do researchers and suicide prevention experts (see resources above) explain the problem associated with reporting graphic detail of a person’s suicide? </w:t>
      </w: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170F2" w:rsidRPr="00395828" w:rsidRDefault="007847F4" w:rsidP="002170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Can you report on a suicide that provides a greater benefit to the public? </w:t>
      </w:r>
    </w:p>
    <w:p w:rsidR="007847F4" w:rsidRPr="00395828" w:rsidRDefault="00395828" w:rsidP="007847F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Should</w:t>
      </w:r>
      <w:r w:rsidR="007847F4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you include information that helps to identify warning signs and resources available for the community? </w:t>
      </w: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7847F4" w:rsidRPr="00395828" w:rsidRDefault="007847F4" w:rsidP="007847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>How is suicide defined</w:t>
      </w:r>
      <w:r w:rsidR="00395828"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 (public health issue) and why is that important to understand</w:t>
      </w: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? </w:t>
      </w: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395828" w:rsidRPr="00395828" w:rsidRDefault="00395828" w:rsidP="00BD60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What language will you use in your report? </w:t>
      </w:r>
    </w:p>
    <w:p w:rsidR="00395828" w:rsidRPr="00395828" w:rsidRDefault="00395828" w:rsidP="0039582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Is it appropriate to use “failed suicide attempt” or “successful suicide?” Explain. </w:t>
      </w:r>
    </w:p>
    <w:p w:rsidR="00395828" w:rsidRPr="00395828" w:rsidRDefault="00395828" w:rsidP="0039582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7847F4" w:rsidRDefault="007847F4" w:rsidP="00BD60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 w:rsidRPr="00395828"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What is your focus/goal with presenting a story? What should the reader know? </w:t>
      </w:r>
    </w:p>
    <w:p w:rsidR="00235D77" w:rsidRPr="00235D77" w:rsidRDefault="00235D77" w:rsidP="00235D7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235D77" w:rsidRPr="00395828" w:rsidRDefault="00235D77" w:rsidP="00BD60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color w:val="444444"/>
          <w:bdr w:val="none" w:sz="0" w:space="0" w:color="auto" w:frame="1"/>
        </w:rPr>
        <w:t xml:space="preserve">Should a local suicide prevention organization be used as source? </w:t>
      </w:r>
    </w:p>
    <w:p w:rsidR="007847F4" w:rsidRPr="00395828" w:rsidRDefault="007847F4" w:rsidP="007847F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444444"/>
          <w:bdr w:val="none" w:sz="0" w:space="0" w:color="auto" w:frame="1"/>
        </w:rPr>
      </w:pPr>
    </w:p>
    <w:p w:rsidR="007847F4" w:rsidRPr="00395828" w:rsidRDefault="00395828" w:rsidP="007847F4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i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i/>
          <w:color w:val="444444"/>
          <w:bdr w:val="none" w:sz="0" w:space="0" w:color="auto" w:frame="1"/>
        </w:rPr>
        <w:t xml:space="preserve">After answering the questions above, create </w:t>
      </w:r>
      <w:r w:rsidRPr="00395828">
        <w:rPr>
          <w:rFonts w:ascii="inherit" w:eastAsia="Times New Roman" w:hAnsi="inherit" w:cs="Arial"/>
          <w:b/>
          <w:i/>
          <w:color w:val="444444"/>
          <w:bdr w:val="none" w:sz="0" w:space="0" w:color="auto" w:frame="1"/>
        </w:rPr>
        <w:t xml:space="preserve">an outline of how you would cover the press conference and scheduled vigil. </w:t>
      </w:r>
      <w:bookmarkEnd w:id="0"/>
    </w:p>
    <w:sectPr w:rsidR="007847F4" w:rsidRPr="0039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A8A"/>
    <w:multiLevelType w:val="hybridMultilevel"/>
    <w:tmpl w:val="9484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1C74"/>
    <w:multiLevelType w:val="hybridMultilevel"/>
    <w:tmpl w:val="6B94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21B5"/>
    <w:multiLevelType w:val="multilevel"/>
    <w:tmpl w:val="878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F"/>
    <w:rsid w:val="001171CA"/>
    <w:rsid w:val="002054E2"/>
    <w:rsid w:val="002170F2"/>
    <w:rsid w:val="00235D77"/>
    <w:rsid w:val="00395828"/>
    <w:rsid w:val="007847F4"/>
    <w:rsid w:val="0089788A"/>
    <w:rsid w:val="00B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D2DF"/>
  <w15:chartTrackingRefBased/>
  <w15:docId w15:val="{A02808F9-D712-4545-85DB-AD2BB8F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07F"/>
    <w:rPr>
      <w:b/>
      <w:bCs/>
    </w:rPr>
  </w:style>
  <w:style w:type="paragraph" w:styleId="ListParagraph">
    <w:name w:val="List Paragraph"/>
    <w:basedOn w:val="Normal"/>
    <w:uiPriority w:val="34"/>
    <w:qFormat/>
    <w:rsid w:val="0021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icidology.org/Resources/Recommendations-for-Reporting-on-Suic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sp.org/about-suicide/for-journalists/" TargetMode="External"/><Relationship Id="rId5" Type="http://schemas.openxmlformats.org/officeDocument/2006/relationships/hyperlink" Target="http://afsp.org/wp-content/uploads/2016/01/recommendation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2018-02-16T11:40:00Z</dcterms:created>
  <dcterms:modified xsi:type="dcterms:W3CDTF">2018-02-16T12:33:00Z</dcterms:modified>
</cp:coreProperties>
</file>