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DD" w:rsidRDefault="001F66DD">
      <w:pPr>
        <w:pStyle w:val="Body"/>
      </w:pPr>
    </w:p>
    <w:p w:rsidR="001F66DD" w:rsidRDefault="008D3211">
      <w:pPr>
        <w:pStyle w:val="Body"/>
        <w:jc w:val="center"/>
      </w:pPr>
      <w:r w:rsidRPr="008D3211">
        <w:rPr>
          <w:rFonts w:eastAsia="Arial Unicode MS" w:cs="Arial Unicode MS"/>
          <w:b/>
          <w:bCs/>
          <w:sz w:val="28"/>
          <w:szCs w:val="28"/>
        </w:rPr>
        <w:t>The Ethics of News Aggregation</w:t>
      </w:r>
    </w:p>
    <w:p w:rsidR="00076308" w:rsidRDefault="00DE657D" w:rsidP="008D3211">
      <w:pPr>
        <w:pStyle w:val="Body"/>
      </w:pPr>
      <w:r>
        <w:rPr>
          <w:rFonts w:eastAsia="Arial Unicode MS" w:cs="Arial Unicode MS"/>
          <w:b/>
          <w:bCs/>
          <w:i/>
          <w:iCs/>
        </w:rPr>
        <w:t>READ</w:t>
      </w:r>
      <w:r>
        <w:rPr>
          <w:rFonts w:eastAsia="Arial Unicode MS" w:cs="Arial Unicode MS"/>
        </w:rPr>
        <w:t>:</w:t>
      </w:r>
    </w:p>
    <w:p w:rsidR="008D3211" w:rsidRDefault="008D3211" w:rsidP="008D3211">
      <w:pPr>
        <w:pStyle w:val="Body"/>
        <w:numPr>
          <w:ilvl w:val="0"/>
          <w:numId w:val="7"/>
        </w:numPr>
      </w:pPr>
      <w:r>
        <w:t>Media Ethics, Page 102, Case 2-H</w:t>
      </w:r>
    </w:p>
    <w:p w:rsidR="008D3211" w:rsidRDefault="008D3211" w:rsidP="008D3211">
      <w:pPr>
        <w:pStyle w:val="Body"/>
        <w:numPr>
          <w:ilvl w:val="0"/>
          <w:numId w:val="7"/>
        </w:numPr>
      </w:pPr>
      <w:hyperlink r:id="rId7" w:history="1">
        <w:r w:rsidRPr="008D3211">
          <w:rPr>
            <w:rStyle w:val="Hyperlink"/>
          </w:rPr>
          <w:t>What’s the law around aggregating news online? A Harvard Law report on the risks and the best practices</w:t>
        </w:r>
      </w:hyperlink>
    </w:p>
    <w:p w:rsidR="008D3211" w:rsidRDefault="008D3211" w:rsidP="008D3211">
      <w:pPr>
        <w:pStyle w:val="Body"/>
        <w:numPr>
          <w:ilvl w:val="0"/>
          <w:numId w:val="7"/>
        </w:numPr>
      </w:pPr>
      <w:hyperlink r:id="rId8" w:history="1">
        <w:r w:rsidRPr="008D3211">
          <w:rPr>
            <w:rStyle w:val="Hyperlink"/>
          </w:rPr>
          <w:t>4 guidelines for aggregating news content</w:t>
        </w:r>
      </w:hyperlink>
    </w:p>
    <w:p w:rsidR="008D3211" w:rsidRPr="00076308" w:rsidRDefault="008D3211" w:rsidP="008D3211">
      <w:pPr>
        <w:pStyle w:val="Body"/>
      </w:pPr>
    </w:p>
    <w:p w:rsidR="001F66DD" w:rsidRDefault="00DE657D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b/>
          <w:bCs/>
          <w:i/>
          <w:iCs/>
        </w:rPr>
        <w:t>ACTIVITY</w:t>
      </w:r>
      <w:r>
        <w:rPr>
          <w:rFonts w:eastAsia="Arial Unicode MS" w:cs="Arial Unicode MS"/>
        </w:rPr>
        <w:t>:</w:t>
      </w:r>
    </w:p>
    <w:p w:rsidR="008D3211" w:rsidRDefault="008D3211">
      <w:pPr>
        <w:pStyle w:val="Body"/>
        <w:rPr>
          <w:rFonts w:eastAsia="Arial Unicode MS" w:cs="Arial Unicode MS"/>
        </w:rPr>
      </w:pPr>
    </w:p>
    <w:p w:rsidR="008D3211" w:rsidRPr="008D3211" w:rsidRDefault="008D3211" w:rsidP="008D3211">
      <w:pPr>
        <w:pStyle w:val="Body"/>
        <w:numPr>
          <w:ilvl w:val="0"/>
          <w:numId w:val="7"/>
        </w:numPr>
      </w:pPr>
      <w:r>
        <w:rPr>
          <w:rFonts w:eastAsia="Arial Unicode MS" w:cs="Arial Unicode MS"/>
        </w:rPr>
        <w:t xml:space="preserve">What is news aggregation? </w:t>
      </w:r>
    </w:p>
    <w:p w:rsidR="008D3211" w:rsidRPr="008D3211" w:rsidRDefault="008D3211" w:rsidP="008D3211">
      <w:pPr>
        <w:pStyle w:val="Body"/>
        <w:numPr>
          <w:ilvl w:val="1"/>
          <w:numId w:val="7"/>
        </w:numPr>
      </w:pPr>
      <w:r>
        <w:rPr>
          <w:rFonts w:eastAsia="Arial Unicode MS" w:cs="Arial Unicode MS"/>
        </w:rPr>
        <w:t>Have students explore aggregation websites like Feedly.com and News360.</w:t>
      </w:r>
    </w:p>
    <w:p w:rsidR="008D3211" w:rsidRPr="008D3211" w:rsidRDefault="008D3211" w:rsidP="008D3211">
      <w:pPr>
        <w:pStyle w:val="Body"/>
        <w:ind w:left="720"/>
      </w:pPr>
    </w:p>
    <w:p w:rsidR="008D3211" w:rsidRDefault="008D3211" w:rsidP="008D3211">
      <w:pPr>
        <w:pStyle w:val="Body"/>
        <w:jc w:val="center"/>
      </w:pPr>
      <w:r>
        <w:rPr>
          <w:noProof/>
        </w:rPr>
        <w:drawing>
          <wp:inline distT="0" distB="0" distL="0" distR="0">
            <wp:extent cx="5239872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95" cy="32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11" w:rsidRDefault="008D3211" w:rsidP="008D3211">
      <w:pPr>
        <w:pStyle w:val="Body"/>
        <w:numPr>
          <w:ilvl w:val="0"/>
          <w:numId w:val="8"/>
        </w:numPr>
      </w:pPr>
      <w:r>
        <w:t xml:space="preserve">What do they notice? How are headlines written? How do some local news organizations aggregate material? Show examples: </w:t>
      </w:r>
    </w:p>
    <w:p w:rsidR="008D3211" w:rsidRDefault="008D3211" w:rsidP="008D3211">
      <w:pPr>
        <w:pStyle w:val="Body"/>
        <w:numPr>
          <w:ilvl w:val="0"/>
          <w:numId w:val="8"/>
        </w:numPr>
      </w:pPr>
      <w:r>
        <w:t xml:space="preserve">Why do </w:t>
      </w:r>
      <w:r w:rsidR="00803862">
        <w:t xml:space="preserve">you think news organizations are aggregating material? </w:t>
      </w:r>
    </w:p>
    <w:p w:rsidR="00803862" w:rsidRDefault="00803862" w:rsidP="00803862">
      <w:pPr>
        <w:pStyle w:val="Body"/>
        <w:numPr>
          <w:ilvl w:val="1"/>
          <w:numId w:val="8"/>
        </w:numPr>
      </w:pPr>
      <w:r>
        <w:t xml:space="preserve">Low resources and staff. </w:t>
      </w:r>
    </w:p>
    <w:p w:rsidR="00803862" w:rsidRDefault="00803862" w:rsidP="00803862">
      <w:pPr>
        <w:pStyle w:val="Body"/>
        <w:numPr>
          <w:ilvl w:val="0"/>
          <w:numId w:val="8"/>
        </w:numPr>
      </w:pPr>
      <w:r>
        <w:t xml:space="preserve">What are some ethical issues related to news aggregation? </w:t>
      </w:r>
    </w:p>
    <w:p w:rsidR="00803862" w:rsidRDefault="00803862" w:rsidP="00803862">
      <w:pPr>
        <w:pStyle w:val="Body"/>
        <w:numPr>
          <w:ilvl w:val="1"/>
          <w:numId w:val="8"/>
        </w:numPr>
      </w:pPr>
      <w:r>
        <w:t xml:space="preserve">Answer the following questions as presented in Media Ethics: Issues and Cases textbook. </w:t>
      </w:r>
    </w:p>
    <w:p w:rsidR="00803862" w:rsidRDefault="00803862" w:rsidP="00803862">
      <w:pPr>
        <w:pStyle w:val="Body"/>
        <w:numPr>
          <w:ilvl w:val="2"/>
          <w:numId w:val="8"/>
        </w:numPr>
      </w:pPr>
      <w:r>
        <w:t xml:space="preserve">Does proper attribution solve the ethical problem of aggregation? If not, do you have an alternative idea? </w:t>
      </w:r>
    </w:p>
    <w:p w:rsidR="00803862" w:rsidRDefault="00803862" w:rsidP="00803862">
      <w:pPr>
        <w:pStyle w:val="Body"/>
        <w:numPr>
          <w:ilvl w:val="2"/>
          <w:numId w:val="8"/>
        </w:numPr>
      </w:pPr>
      <w:r>
        <w:t xml:space="preserve">If news organizations voluntarily agree to offer their content to be aggregated under specific conditions, does that eliminate the ethical issues? </w:t>
      </w:r>
    </w:p>
    <w:p w:rsidR="00803862" w:rsidRPr="00803862" w:rsidRDefault="00803862" w:rsidP="00803862">
      <w:pPr>
        <w:pStyle w:val="Body"/>
        <w:rPr>
          <w:b/>
        </w:rPr>
      </w:pPr>
      <w:r w:rsidRPr="00803862">
        <w:rPr>
          <w:b/>
        </w:rPr>
        <w:t xml:space="preserve">ACTIVITY 2: </w:t>
      </w:r>
    </w:p>
    <w:p w:rsidR="00803862" w:rsidRDefault="00076308" w:rsidP="00803862">
      <w:pPr>
        <w:pStyle w:val="Body"/>
        <w:numPr>
          <w:ilvl w:val="0"/>
          <w:numId w:val="8"/>
        </w:numPr>
      </w:pPr>
      <w:r>
        <w:t xml:space="preserve"> </w:t>
      </w:r>
      <w:r w:rsidR="00803862">
        <w:t xml:space="preserve">Read Poynter’s “4 guidelines for aggregating news content.” </w:t>
      </w:r>
    </w:p>
    <w:p w:rsidR="00803862" w:rsidRDefault="00803862" w:rsidP="00803862">
      <w:pPr>
        <w:pStyle w:val="Body"/>
        <w:numPr>
          <w:ilvl w:val="1"/>
          <w:numId w:val="8"/>
        </w:numPr>
      </w:pPr>
      <w:r>
        <w:t xml:space="preserve">Students will write a brief position paper on their thoughts to maintain ethical standards through aggregation. </w:t>
      </w:r>
      <w:bookmarkStart w:id="0" w:name="_GoBack"/>
      <w:bookmarkEnd w:id="0"/>
    </w:p>
    <w:sectPr w:rsidR="00803862" w:rsidSect="00076308">
      <w:headerReference w:type="default" r:id="rId10"/>
      <w:pgSz w:w="12240" w:h="15840"/>
      <w:pgMar w:top="14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CD" w:rsidRDefault="00BC09CD">
      <w:r>
        <w:separator/>
      </w:r>
    </w:p>
  </w:endnote>
  <w:endnote w:type="continuationSeparator" w:id="0">
    <w:p w:rsidR="00BC09CD" w:rsidRDefault="00BC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CD" w:rsidRDefault="00BC09CD">
      <w:r>
        <w:separator/>
      </w:r>
    </w:p>
  </w:footnote>
  <w:footnote w:type="continuationSeparator" w:id="0">
    <w:p w:rsidR="00BC09CD" w:rsidRDefault="00BC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DD" w:rsidRDefault="00DE657D">
    <w:pPr>
      <w:pStyle w:val="HeaderFooter"/>
      <w:tabs>
        <w:tab w:val="clear" w:pos="9020"/>
        <w:tab w:val="center" w:pos="4680"/>
        <w:tab w:val="right" w:pos="9360"/>
      </w:tabs>
    </w:pPr>
    <w:r>
      <w:t xml:space="preserve">Amani Abraham </w:t>
    </w:r>
  </w:p>
  <w:p w:rsidR="001F66DD" w:rsidRDefault="008D3211">
    <w:pPr>
      <w:pStyle w:val="HeaderFooter"/>
      <w:tabs>
        <w:tab w:val="clear" w:pos="9020"/>
        <w:tab w:val="center" w:pos="4680"/>
        <w:tab w:val="right" w:pos="9360"/>
      </w:tabs>
    </w:pPr>
    <w:r>
      <w:t>The Ethics of News Aggregation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E7F"/>
    <w:multiLevelType w:val="hybridMultilevel"/>
    <w:tmpl w:val="FBFEDC72"/>
    <w:numStyleLink w:val="NoteTaking"/>
  </w:abstractNum>
  <w:abstractNum w:abstractNumId="1" w15:restartNumberingAfterBreak="0">
    <w:nsid w:val="12AB5773"/>
    <w:multiLevelType w:val="hybridMultilevel"/>
    <w:tmpl w:val="6592044C"/>
    <w:lvl w:ilvl="0" w:tplc="52DC4034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5C3"/>
    <w:multiLevelType w:val="hybridMultilevel"/>
    <w:tmpl w:val="FBFEDC72"/>
    <w:styleLink w:val="NoteTaking"/>
    <w:lvl w:ilvl="0" w:tplc="AC28F834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DAE11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966A37E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A783A7A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946BEA8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1AEF7C2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D42722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722D6F0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0EA448A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3C7102B5"/>
    <w:multiLevelType w:val="hybridMultilevel"/>
    <w:tmpl w:val="24ECC59A"/>
    <w:lvl w:ilvl="0" w:tplc="52DC4034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5B29"/>
    <w:multiLevelType w:val="hybridMultilevel"/>
    <w:tmpl w:val="3272B900"/>
    <w:lvl w:ilvl="0" w:tplc="04C66CD8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8F5"/>
    <w:multiLevelType w:val="hybridMultilevel"/>
    <w:tmpl w:val="4756FF8E"/>
    <w:lvl w:ilvl="0" w:tplc="8D0C8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52971"/>
    <w:multiLevelType w:val="hybridMultilevel"/>
    <w:tmpl w:val="4A868A2E"/>
    <w:lvl w:ilvl="0" w:tplc="31A4E11A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140"/>
    <w:multiLevelType w:val="hybridMultilevel"/>
    <w:tmpl w:val="7370EEB2"/>
    <w:lvl w:ilvl="0" w:tplc="86BEC20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DD"/>
    <w:rsid w:val="00076308"/>
    <w:rsid w:val="001F66DD"/>
    <w:rsid w:val="003B4E15"/>
    <w:rsid w:val="003C7607"/>
    <w:rsid w:val="00803862"/>
    <w:rsid w:val="008C1FE5"/>
    <w:rsid w:val="008D3211"/>
    <w:rsid w:val="00B81A20"/>
    <w:rsid w:val="00BC09CD"/>
    <w:rsid w:val="00D245E3"/>
    <w:rsid w:val="00DE657D"/>
    <w:rsid w:val="00E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526E"/>
  <w15:docId w15:val="{7B2AC7C2-D3FA-46F9-953A-F72859B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6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7630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848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69453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1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ynter.org/educators-students/2017/4-guidelines-for-aggregating-news-con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emanlab.org/2010/09/whats-the-law-around-aggregating-news-online-a-harvard-law-report-on-the-risks-and-the-best-pract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Abraham, Amani</dc:creator>
  <cp:lastModifiedBy>Amani Abraham</cp:lastModifiedBy>
  <cp:revision>2</cp:revision>
  <dcterms:created xsi:type="dcterms:W3CDTF">2019-12-15T20:21:00Z</dcterms:created>
  <dcterms:modified xsi:type="dcterms:W3CDTF">2019-12-15T20:21:00Z</dcterms:modified>
</cp:coreProperties>
</file>