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5A" w:rsidRPr="00225F64" w:rsidRDefault="00D2195A" w:rsidP="00D2195A">
      <w:pPr>
        <w:pStyle w:val="BodyText"/>
        <w:jc w:val="center"/>
        <w:rPr>
          <w:b/>
          <w:caps/>
          <w:spacing w:val="0"/>
          <w:sz w:val="32"/>
          <w:szCs w:val="32"/>
        </w:rPr>
      </w:pPr>
      <w:r w:rsidRPr="00225F64">
        <w:rPr>
          <w:b/>
          <w:caps/>
          <w:spacing w:val="0"/>
          <w:sz w:val="32"/>
          <w:szCs w:val="32"/>
        </w:rPr>
        <w:t>What are your rights as a photojournalist?</w:t>
      </w:r>
    </w:p>
    <w:p w:rsidR="00D2195A" w:rsidRDefault="00D2195A" w:rsidP="00D2195A">
      <w:pPr>
        <w:jc w:val="center"/>
        <w:rPr>
          <w:b/>
          <w:sz w:val="24"/>
          <w:szCs w:val="24"/>
        </w:rPr>
      </w:pPr>
      <w:r w:rsidRPr="00225F64">
        <w:rPr>
          <w:b/>
          <w:sz w:val="24"/>
          <w:szCs w:val="24"/>
        </w:rPr>
        <w:t>Where can you capture photos at a university?</w:t>
      </w:r>
    </w:p>
    <w:tbl>
      <w:tblPr>
        <w:tblStyle w:val="TableGrid"/>
        <w:tblpPr w:leftFromText="180" w:rightFromText="180" w:vertAnchor="page" w:horzAnchor="page" w:tblpX="1436" w:tblpY="240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jc w:val="center"/>
              <w:rPr>
                <w:b/>
                <w:sz w:val="24"/>
                <w:szCs w:val="24"/>
              </w:rPr>
            </w:pPr>
            <w:r w:rsidRPr="0008686E">
              <w:rPr>
                <w:b/>
                <w:sz w:val="24"/>
                <w:szCs w:val="24"/>
              </w:rPr>
              <w:t>Public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jc w:val="center"/>
              <w:rPr>
                <w:b/>
                <w:sz w:val="24"/>
                <w:szCs w:val="24"/>
              </w:rPr>
            </w:pPr>
            <w:r w:rsidRPr="0008686E">
              <w:rPr>
                <w:b/>
                <w:sz w:val="24"/>
                <w:szCs w:val="24"/>
              </w:rPr>
              <w:t>Private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Outdoor Locations (visible to public foot traffic)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Sidewalk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Parking Lot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Sport Fields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Parks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Locker Rooms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Certain times may be permissible based on the events inside, but permission should be gathered prior to entrance.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Permission/consent may be granted by athletic director and/or coaches. 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Hallways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Restrooms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Public place but there’s an </w:t>
            </w:r>
            <w:r w:rsidRPr="0008686E">
              <w:rPr>
                <w:b/>
                <w:sz w:val="24"/>
                <w:szCs w:val="24"/>
              </w:rPr>
              <w:t>expectation of privacy</w:t>
            </w:r>
            <w:r w:rsidRPr="0008686E">
              <w:rPr>
                <w:sz w:val="24"/>
                <w:szCs w:val="24"/>
              </w:rPr>
              <w:t xml:space="preserve">. 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Classrooms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Classrooms used as public gatherings would be considered a public forum.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Classrooms are a public space unless it’s in-session or used for private meetings/gathers.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Classrooms In-Session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Permission/consent may be granted by teachers/instructors and/or administration officials.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Library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Fraternity/Sorority Homes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Permission may be granted by Greek life leadership. 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Student Union/Campus Center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Dorm Rooms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Permission/consent may be granted by residents and/or resident housing officials. </w:t>
            </w:r>
          </w:p>
        </w:tc>
      </w:tr>
      <w:tr w:rsidR="00D2195A" w:rsidRPr="0008686E" w:rsidTr="00432D45"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Board of Trustees Meeting/Student Government Meetings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Public unless in executive session or a private meeting.</w:t>
            </w:r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Medical Facilities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Permission may be granted by leadership in the medical department and/or administration. </w:t>
            </w:r>
          </w:p>
        </w:tc>
      </w:tr>
      <w:tr w:rsidR="00D2195A" w:rsidRPr="0008686E" w:rsidTr="00432D45">
        <w:trPr>
          <w:trHeight w:val="785"/>
        </w:trPr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D2195A" w:rsidRPr="0008686E" w:rsidRDefault="00D2195A" w:rsidP="00432D45">
            <w:pPr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 xml:space="preserve">Privately-owned buildings on or near the campus </w:t>
            </w:r>
          </w:p>
          <w:p w:rsidR="00D2195A" w:rsidRPr="0008686E" w:rsidRDefault="00D2195A" w:rsidP="00D21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8686E">
              <w:rPr>
                <w:sz w:val="24"/>
                <w:szCs w:val="24"/>
              </w:rPr>
              <w:t>Permission/consent may be granted by building owners.</w:t>
            </w:r>
          </w:p>
        </w:tc>
      </w:tr>
    </w:tbl>
    <w:p w:rsidR="00D2195A" w:rsidRDefault="00D2195A" w:rsidP="00D2195A">
      <w:pPr>
        <w:rPr>
          <w:b/>
          <w:sz w:val="24"/>
          <w:szCs w:val="24"/>
        </w:rPr>
      </w:pPr>
    </w:p>
    <w:p w:rsidR="00D2195A" w:rsidRDefault="00D2195A" w:rsidP="00D2195A">
      <w:pPr>
        <w:rPr>
          <w:b/>
          <w:sz w:val="22"/>
          <w:szCs w:val="22"/>
        </w:rPr>
      </w:pPr>
    </w:p>
    <w:p w:rsidR="00D2195A" w:rsidRPr="00225F64" w:rsidRDefault="00D2195A" w:rsidP="00D2195A">
      <w:pPr>
        <w:rPr>
          <w:b/>
          <w:sz w:val="22"/>
          <w:szCs w:val="22"/>
        </w:rPr>
      </w:pPr>
      <w:r w:rsidRPr="00225F64">
        <w:rPr>
          <w:b/>
          <w:sz w:val="22"/>
          <w:szCs w:val="22"/>
        </w:rPr>
        <w:t xml:space="preserve">TIPS: </w:t>
      </w:r>
    </w:p>
    <w:p w:rsidR="00D2195A" w:rsidRPr="00AF5566" w:rsidRDefault="00D2195A" w:rsidP="00D2195A">
      <w:pPr>
        <w:pStyle w:val="ListParagraph"/>
        <w:numPr>
          <w:ilvl w:val="0"/>
          <w:numId w:val="1"/>
        </w:numPr>
      </w:pPr>
      <w:r w:rsidRPr="00AF5566">
        <w:t>When in doubt about your rights to photograph specific areas, ask for permission/consent.</w:t>
      </w:r>
    </w:p>
    <w:p w:rsidR="00D2195A" w:rsidRPr="00AF5566" w:rsidRDefault="00D2195A" w:rsidP="00D2195A">
      <w:pPr>
        <w:pStyle w:val="ListParagraph"/>
        <w:numPr>
          <w:ilvl w:val="1"/>
          <w:numId w:val="1"/>
        </w:numPr>
      </w:pPr>
      <w:r w:rsidRPr="00AF5566">
        <w:t xml:space="preserve">Written consent is preferred. </w:t>
      </w:r>
    </w:p>
    <w:p w:rsidR="00D2195A" w:rsidRPr="00AF5566" w:rsidRDefault="00D2195A" w:rsidP="00D2195A">
      <w:pPr>
        <w:pStyle w:val="ListParagraph"/>
        <w:numPr>
          <w:ilvl w:val="0"/>
          <w:numId w:val="1"/>
        </w:numPr>
      </w:pPr>
      <w:r w:rsidRPr="00AF5566">
        <w:t xml:space="preserve">Always wear your press credentials to identify yourself as a press reporter/journalist. </w:t>
      </w:r>
    </w:p>
    <w:p w:rsidR="00D2195A" w:rsidRPr="00AF5566" w:rsidRDefault="00D2195A" w:rsidP="00D2195A">
      <w:pPr>
        <w:pStyle w:val="ListParagraph"/>
        <w:numPr>
          <w:ilvl w:val="0"/>
          <w:numId w:val="1"/>
        </w:numPr>
      </w:pPr>
      <w:r w:rsidRPr="00AF5566">
        <w:t xml:space="preserve"> If it can be viewed from a public area, it can be photographed. *</w:t>
      </w:r>
    </w:p>
    <w:p w:rsidR="00D2195A" w:rsidRPr="00AF5566" w:rsidRDefault="00D2195A" w:rsidP="00D2195A">
      <w:pPr>
        <w:pStyle w:val="ListParagraph"/>
        <w:numPr>
          <w:ilvl w:val="1"/>
          <w:numId w:val="1"/>
        </w:numPr>
      </w:pPr>
      <w:r w:rsidRPr="00AF5566">
        <w:t xml:space="preserve">Within reason: </w:t>
      </w:r>
    </w:p>
    <w:p w:rsidR="00D2195A" w:rsidRPr="00AF5566" w:rsidRDefault="00D2195A" w:rsidP="00D2195A">
      <w:pPr>
        <w:pStyle w:val="ListParagraph"/>
        <w:numPr>
          <w:ilvl w:val="2"/>
          <w:numId w:val="1"/>
        </w:numPr>
      </w:pPr>
      <w:r w:rsidRPr="00AF5566">
        <w:t xml:space="preserve">You can NOT use your camera on public property to take a photo of someone in a private room through their window. </w:t>
      </w:r>
    </w:p>
    <w:p w:rsidR="001171CA" w:rsidRDefault="001171CA"/>
    <w:sectPr w:rsidR="001171CA" w:rsidSect="00D2195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C21C7"/>
    <w:multiLevelType w:val="hybridMultilevel"/>
    <w:tmpl w:val="64A8F502"/>
    <w:lvl w:ilvl="0" w:tplc="57A25DE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5A"/>
    <w:rsid w:val="001171CA"/>
    <w:rsid w:val="0089788A"/>
    <w:rsid w:val="00D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78221-5D5B-429C-88ED-8747DB3C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5A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95A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D2195A"/>
    <w:rPr>
      <w:rFonts w:ascii="Garamond" w:eastAsia="Times New Roman" w:hAnsi="Garamond" w:cs="Times New Roman"/>
      <w:spacing w:val="-5"/>
      <w:sz w:val="24"/>
      <w:szCs w:val="20"/>
    </w:rPr>
  </w:style>
  <w:style w:type="table" w:styleId="TableGrid">
    <w:name w:val="Table Grid"/>
    <w:basedOn w:val="TableNormal"/>
    <w:uiPriority w:val="39"/>
    <w:rsid w:val="00D2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9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2019-05-02T04:38:00Z</dcterms:created>
  <dcterms:modified xsi:type="dcterms:W3CDTF">2019-05-02T04:38:00Z</dcterms:modified>
</cp:coreProperties>
</file>