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A9" w:rsidRDefault="00C174A9" w:rsidP="00C174A9"/>
    <w:p w:rsidR="00C174A9" w:rsidRPr="00C174A9" w:rsidRDefault="00C174A9" w:rsidP="00C174A9">
      <w:pPr>
        <w:rPr>
          <w:sz w:val="24"/>
          <w:szCs w:val="24"/>
        </w:rPr>
      </w:pPr>
      <w:r w:rsidRPr="00C174A9">
        <w:rPr>
          <w:sz w:val="24"/>
          <w:szCs w:val="24"/>
        </w:rPr>
        <w:t>Students are expected to follow the same rules and guidelines as detailed in the student handbook and as outlined in the publication’s manual.</w:t>
      </w:r>
      <w:r w:rsidRPr="00C174A9">
        <w:rPr>
          <w:sz w:val="24"/>
          <w:szCs w:val="24"/>
        </w:rPr>
        <w:t xml:space="preserve"> Time spent outside the classroom will vary depending on events and stories, but students should be prepared when planning to work outside of class time. </w:t>
      </w:r>
    </w:p>
    <w:p w:rsidR="00C174A9" w:rsidRPr="00C174A9" w:rsidRDefault="00C174A9" w:rsidP="00C174A9">
      <w:pPr>
        <w:rPr>
          <w:sz w:val="24"/>
          <w:szCs w:val="24"/>
        </w:rPr>
      </w:pPr>
    </w:p>
    <w:p w:rsidR="001171CA" w:rsidRPr="00C174A9" w:rsidRDefault="00C174A9">
      <w:pPr>
        <w:rPr>
          <w:b/>
          <w:sz w:val="24"/>
          <w:szCs w:val="24"/>
        </w:rPr>
      </w:pPr>
      <w:r w:rsidRPr="00C174A9">
        <w:rPr>
          <w:b/>
          <w:sz w:val="24"/>
          <w:szCs w:val="24"/>
        </w:rPr>
        <w:t xml:space="preserve">What you need to know: </w:t>
      </w:r>
    </w:p>
    <w:p w:rsidR="00C174A9" w:rsidRPr="00C174A9" w:rsidRDefault="00C174A9" w:rsidP="00C174A9">
      <w:pPr>
        <w:rPr>
          <w:sz w:val="24"/>
          <w:szCs w:val="24"/>
        </w:rPr>
      </w:pPr>
    </w:p>
    <w:p w:rsidR="00C174A9" w:rsidRDefault="00C174A9" w:rsidP="00C17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74A9">
        <w:rPr>
          <w:sz w:val="24"/>
          <w:szCs w:val="24"/>
        </w:rPr>
        <w:t xml:space="preserve">Events outside of school property may require a press pass. It’s crucial that you check with the event coordinator or communication staff to ensure you have the proper credentials to access the events. </w:t>
      </w:r>
    </w:p>
    <w:p w:rsidR="00C174A9" w:rsidRPr="00C174A9" w:rsidRDefault="00C174A9" w:rsidP="00C174A9">
      <w:pPr>
        <w:rPr>
          <w:sz w:val="24"/>
          <w:szCs w:val="24"/>
        </w:rPr>
      </w:pPr>
    </w:p>
    <w:p w:rsidR="00C174A9" w:rsidRDefault="00C174A9" w:rsidP="00C174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74A9">
        <w:rPr>
          <w:sz w:val="24"/>
          <w:szCs w:val="24"/>
        </w:rPr>
        <w:t xml:space="preserve">Scheduling interviews with newsmakers should be done in advance unless otherwise stated. </w:t>
      </w:r>
    </w:p>
    <w:p w:rsidR="00C174A9" w:rsidRPr="00C174A9" w:rsidRDefault="00C174A9" w:rsidP="00C174A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C174A9" w:rsidRDefault="00C174A9" w:rsidP="00C174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74A9">
        <w:rPr>
          <w:sz w:val="24"/>
          <w:szCs w:val="24"/>
        </w:rPr>
        <w:t xml:space="preserve">Students should not abuse the press pass. This is not a free ticket to an event. If carrying a press pass to enter an event or place, please be advised that you are a representative of the publication and hold responsibilities as an active member of the press. </w:t>
      </w:r>
    </w:p>
    <w:p w:rsidR="00C174A9" w:rsidRPr="00C174A9" w:rsidRDefault="00C174A9" w:rsidP="00C174A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C174A9" w:rsidRPr="00C174A9" w:rsidRDefault="00C174A9" w:rsidP="00C174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74A9">
        <w:rPr>
          <w:sz w:val="24"/>
          <w:szCs w:val="24"/>
        </w:rPr>
        <w:t xml:space="preserve">Do not share a press pass with other students outside of the publication. This is reserved for members of the press. </w:t>
      </w:r>
    </w:p>
    <w:p w:rsidR="00C174A9" w:rsidRPr="00C174A9" w:rsidRDefault="00C174A9" w:rsidP="00C174A9">
      <w:pPr>
        <w:rPr>
          <w:sz w:val="24"/>
          <w:szCs w:val="24"/>
        </w:rPr>
      </w:pPr>
    </w:p>
    <w:p w:rsidR="00C174A9" w:rsidRDefault="00C174A9" w:rsidP="00C17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74A9">
        <w:rPr>
          <w:sz w:val="24"/>
          <w:szCs w:val="24"/>
        </w:rPr>
        <w:t xml:space="preserve">Students working outside the classroom during school hours should check with adviser before leaving the building. </w:t>
      </w:r>
    </w:p>
    <w:p w:rsidR="00C174A9" w:rsidRPr="00C174A9" w:rsidRDefault="00C174A9" w:rsidP="00C174A9">
      <w:pPr>
        <w:rPr>
          <w:sz w:val="24"/>
          <w:szCs w:val="24"/>
        </w:rPr>
      </w:pPr>
    </w:p>
    <w:p w:rsidR="00C174A9" w:rsidRDefault="00C174A9" w:rsidP="00C174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74A9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r w:rsidRPr="00C174A9">
        <w:rPr>
          <w:sz w:val="24"/>
          <w:szCs w:val="24"/>
        </w:rPr>
        <w:t xml:space="preserve"> must have approval from adviser before leaving class. </w:t>
      </w:r>
      <w:r>
        <w:rPr>
          <w:sz w:val="24"/>
          <w:szCs w:val="24"/>
        </w:rPr>
        <w:t xml:space="preserve">No exceptions. </w:t>
      </w:r>
    </w:p>
    <w:p w:rsidR="0028380B" w:rsidRPr="0028380B" w:rsidRDefault="0028380B" w:rsidP="0028380B">
      <w:pPr>
        <w:rPr>
          <w:sz w:val="24"/>
          <w:szCs w:val="24"/>
        </w:rPr>
      </w:pPr>
    </w:p>
    <w:p w:rsidR="0028380B" w:rsidRDefault="0028380B" w:rsidP="002838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equipment used outside of the classroom should be signed out and returned at the assigned time. </w:t>
      </w:r>
    </w:p>
    <w:p w:rsidR="0028380B" w:rsidRPr="0028380B" w:rsidRDefault="0028380B" w:rsidP="0028380B">
      <w:pPr>
        <w:rPr>
          <w:sz w:val="24"/>
          <w:szCs w:val="24"/>
        </w:rPr>
      </w:pPr>
      <w:bookmarkStart w:id="0" w:name="_GoBack"/>
      <w:bookmarkEnd w:id="0"/>
    </w:p>
    <w:p w:rsidR="00C174A9" w:rsidRPr="00C174A9" w:rsidRDefault="00C174A9" w:rsidP="00C174A9">
      <w:pPr>
        <w:rPr>
          <w:sz w:val="24"/>
          <w:szCs w:val="24"/>
        </w:rPr>
      </w:pPr>
    </w:p>
    <w:p w:rsidR="00C174A9" w:rsidRDefault="00C174A9" w:rsidP="00C174A9">
      <w:pPr>
        <w:pStyle w:val="ListParagraph"/>
        <w:numPr>
          <w:ilvl w:val="0"/>
          <w:numId w:val="1"/>
        </w:numPr>
      </w:pPr>
    </w:p>
    <w:sectPr w:rsidR="00C174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66" w:rsidRDefault="00A54C66" w:rsidP="00C174A9">
      <w:pPr>
        <w:spacing w:after="0" w:line="240" w:lineRule="auto"/>
      </w:pPr>
      <w:r>
        <w:separator/>
      </w:r>
    </w:p>
  </w:endnote>
  <w:endnote w:type="continuationSeparator" w:id="0">
    <w:p w:rsidR="00A54C66" w:rsidRDefault="00A54C66" w:rsidP="00C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66" w:rsidRDefault="00A54C66" w:rsidP="00C174A9">
      <w:pPr>
        <w:spacing w:after="0" w:line="240" w:lineRule="auto"/>
      </w:pPr>
      <w:r>
        <w:separator/>
      </w:r>
    </w:p>
  </w:footnote>
  <w:footnote w:type="continuationSeparator" w:id="0">
    <w:p w:rsidR="00A54C66" w:rsidRDefault="00A54C66" w:rsidP="00C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A9" w:rsidRPr="00C174A9" w:rsidRDefault="00C174A9" w:rsidP="00C174A9">
    <w:pPr>
      <w:pStyle w:val="Header"/>
      <w:jc w:val="center"/>
      <w:rPr>
        <w:b/>
        <w:sz w:val="44"/>
        <w:szCs w:val="44"/>
      </w:rPr>
    </w:pPr>
    <w:r w:rsidRPr="00C174A9">
      <w:rPr>
        <w:b/>
        <w:sz w:val="44"/>
        <w:szCs w:val="44"/>
      </w:rPr>
      <w:t>Working Outside the Classroom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777B"/>
    <w:multiLevelType w:val="hybridMultilevel"/>
    <w:tmpl w:val="0BF4D812"/>
    <w:lvl w:ilvl="0" w:tplc="8C82F2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A9"/>
    <w:rsid w:val="001171CA"/>
    <w:rsid w:val="0028380B"/>
    <w:rsid w:val="0089788A"/>
    <w:rsid w:val="00A54C66"/>
    <w:rsid w:val="00C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16B4"/>
  <w15:chartTrackingRefBased/>
  <w15:docId w15:val="{225839C9-AD4B-4F06-8C6B-7D4EF0F2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A9"/>
  </w:style>
  <w:style w:type="paragraph" w:styleId="Footer">
    <w:name w:val="footer"/>
    <w:basedOn w:val="Normal"/>
    <w:link w:val="FooterChar"/>
    <w:uiPriority w:val="99"/>
    <w:unhideWhenUsed/>
    <w:rsid w:val="00C1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A9"/>
  </w:style>
  <w:style w:type="paragraph" w:styleId="ListParagraph">
    <w:name w:val="List Paragraph"/>
    <w:basedOn w:val="Normal"/>
    <w:uiPriority w:val="34"/>
    <w:qFormat/>
    <w:rsid w:val="00C1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2019-05-05T14:34:00Z</dcterms:created>
  <dcterms:modified xsi:type="dcterms:W3CDTF">2019-05-05T14:51:00Z</dcterms:modified>
</cp:coreProperties>
</file>